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跨境电子商务师专业技能培训考试</w:t>
      </w:r>
    </w:p>
    <w:p>
      <w:pPr>
        <w:pStyle w:val="2"/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练习培训文档</w:t>
      </w:r>
    </w:p>
    <w:p>
      <w:pPr>
        <w:pStyle w:val="2"/>
        <w:rPr>
          <w:sz w:val="36"/>
          <w:szCs w:val="36"/>
        </w:rPr>
      </w:pPr>
      <w:r>
        <w:rPr>
          <w:rFonts w:hint="eastAsia"/>
          <w:sz w:val="36"/>
          <w:szCs w:val="36"/>
        </w:rPr>
        <w:t>一</w:t>
      </w:r>
      <w:r>
        <w:rPr>
          <w:sz w:val="36"/>
          <w:szCs w:val="36"/>
        </w:rPr>
        <w:t>、</w:t>
      </w:r>
      <w:r>
        <w:rPr>
          <w:rFonts w:hint="eastAsia"/>
          <w:sz w:val="36"/>
          <w:szCs w:val="36"/>
        </w:rPr>
        <w:t>考试介绍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考试</w:t>
      </w:r>
      <w:r>
        <w:t>模块</w:t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考试</w:t>
      </w:r>
      <w:r>
        <w:rPr>
          <w:rFonts w:ascii="微软雅黑" w:hAnsi="微软雅黑" w:eastAsia="微软雅黑"/>
          <w:sz w:val="24"/>
        </w:rPr>
        <w:t>为外网考试，请确保能够接入外网，</w:t>
      </w:r>
      <w:r>
        <w:rPr>
          <w:rFonts w:hint="eastAsia" w:ascii="微软雅黑" w:hAnsi="微软雅黑" w:eastAsia="微软雅黑"/>
          <w:sz w:val="24"/>
        </w:rPr>
        <w:t>用</w:t>
      </w:r>
      <w:r>
        <w:rPr>
          <w:rFonts w:ascii="微软雅黑" w:hAnsi="微软雅黑" w:eastAsia="微软雅黑"/>
          <w:sz w:val="24"/>
        </w:rPr>
        <w:t>谷歌浏览器</w:t>
      </w:r>
      <w:r>
        <w:rPr>
          <w:rFonts w:hint="eastAsia" w:ascii="微软雅黑" w:hAnsi="微软雅黑" w:eastAsia="微软雅黑"/>
          <w:sz w:val="24"/>
        </w:rPr>
        <w:t>打开</w:t>
      </w:r>
      <w:r>
        <w:rPr>
          <w:rFonts w:hint="eastAsia" w:ascii="微软雅黑" w:hAnsi="微软雅黑" w:eastAsia="微软雅黑"/>
          <w:sz w:val="24"/>
          <w:lang w:eastAsia="zh-CN"/>
        </w:rPr>
        <w:t>，</w:t>
      </w:r>
      <w:r>
        <w:rPr>
          <w:rFonts w:ascii="微软雅黑" w:hAnsi="微软雅黑" w:eastAsia="微软雅黑"/>
          <w:sz w:val="24"/>
        </w:rPr>
        <w:t>考试地址</w:t>
      </w:r>
      <w:r>
        <w:rPr>
          <w:rFonts w:hint="eastAsia" w:ascii="微软雅黑" w:hAnsi="微软雅黑" w:eastAsia="微软雅黑"/>
          <w:sz w:val="24"/>
          <w:lang w:eastAsia="zh-CN"/>
        </w:rPr>
        <w:t>：http://120.26.227.144/AllPassCETS/Textual.html</w:t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考试</w:t>
      </w:r>
      <w:r>
        <w:rPr>
          <w:rFonts w:ascii="微软雅黑" w:hAnsi="微软雅黑" w:eastAsia="微软雅黑"/>
          <w:sz w:val="24"/>
        </w:rPr>
        <w:t>分为两个模块，理论和技能</w:t>
      </w:r>
      <w:r>
        <w:rPr>
          <w:rFonts w:hint="eastAsia" w:ascii="微软雅黑" w:hAnsi="微软雅黑" w:eastAsia="微软雅黑"/>
          <w:sz w:val="24"/>
        </w:rPr>
        <w:t>两个</w:t>
      </w:r>
      <w:r>
        <w:rPr>
          <w:rFonts w:ascii="微软雅黑" w:hAnsi="微软雅黑" w:eastAsia="微软雅黑"/>
          <w:sz w:val="24"/>
        </w:rPr>
        <w:t>模块自由进入，总共考试</w:t>
      </w:r>
      <w:r>
        <w:rPr>
          <w:rFonts w:hint="eastAsia" w:ascii="微软雅黑" w:hAnsi="微软雅黑" w:eastAsia="微软雅黑"/>
          <w:sz w:val="24"/>
        </w:rPr>
        <w:t>时间</w:t>
      </w:r>
      <w:r>
        <w:rPr>
          <w:rFonts w:ascii="微软雅黑" w:hAnsi="微软雅黑" w:eastAsia="微软雅黑"/>
          <w:sz w:val="24"/>
        </w:rPr>
        <w:t>为</w:t>
      </w:r>
      <w:r>
        <w:rPr>
          <w:rFonts w:hint="eastAsia" w:ascii="微软雅黑" w:hAnsi="微软雅黑" w:eastAsia="微软雅黑"/>
          <w:sz w:val="24"/>
        </w:rPr>
        <w:t>150分钟；点击某一模块</w:t>
      </w:r>
      <w:r>
        <w:rPr>
          <w:rFonts w:ascii="微软雅黑" w:hAnsi="微软雅黑" w:eastAsia="微软雅黑"/>
          <w:sz w:val="24"/>
        </w:rPr>
        <w:t>可进入</w:t>
      </w:r>
      <w:r>
        <w:rPr>
          <w:rFonts w:hint="eastAsia" w:ascii="微软雅黑" w:hAnsi="微软雅黑" w:eastAsia="微软雅黑"/>
          <w:sz w:val="24"/>
        </w:rPr>
        <w:t>每</w:t>
      </w:r>
      <w:r>
        <w:rPr>
          <w:rFonts w:ascii="微软雅黑" w:hAnsi="微软雅黑" w:eastAsia="微软雅黑"/>
          <w:sz w:val="24"/>
        </w:rPr>
        <w:t>模块</w:t>
      </w:r>
      <w:r>
        <w:rPr>
          <w:rFonts w:hint="eastAsia" w:ascii="微软雅黑" w:hAnsi="微软雅黑" w:eastAsia="微软雅黑"/>
          <w:sz w:val="24"/>
        </w:rPr>
        <w:t>的</w:t>
      </w:r>
      <w:r>
        <w:rPr>
          <w:rFonts w:ascii="微软雅黑" w:hAnsi="微软雅黑" w:eastAsia="微软雅黑"/>
          <w:sz w:val="24"/>
        </w:rPr>
        <w:t>登录页面。</w:t>
      </w:r>
    </w:p>
    <w:p>
      <w:pPr>
        <w:pStyle w:val="19"/>
        <w:ind w:left="-426" w:right="225" w:rightChars="107" w:firstLine="0" w:firstLineChars="0"/>
        <w:jc w:val="left"/>
      </w:pPr>
      <w:r>
        <w:drawing>
          <wp:inline distT="0" distB="0" distL="0" distR="0">
            <wp:extent cx="5511800" cy="2674620"/>
            <wp:effectExtent l="0" t="0" r="1270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t>考试注意</w:t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两个</w:t>
      </w:r>
      <w:r>
        <w:rPr>
          <w:rFonts w:ascii="微软雅黑" w:hAnsi="微软雅黑" w:eastAsia="微软雅黑"/>
          <w:sz w:val="24"/>
        </w:rPr>
        <w:t>考试</w:t>
      </w:r>
      <w:r>
        <w:rPr>
          <w:rFonts w:hint="eastAsia" w:ascii="微软雅黑" w:hAnsi="微软雅黑" w:eastAsia="微软雅黑"/>
          <w:sz w:val="24"/>
        </w:rPr>
        <w:t>模块的</w:t>
      </w:r>
      <w:r>
        <w:rPr>
          <w:rFonts w:ascii="微软雅黑" w:hAnsi="微软雅黑" w:eastAsia="微软雅黑"/>
          <w:sz w:val="24"/>
        </w:rPr>
        <w:t>考试</w:t>
      </w:r>
      <w:r>
        <w:rPr>
          <w:rFonts w:hint="eastAsia" w:ascii="微软雅黑" w:hAnsi="微软雅黑" w:eastAsia="微软雅黑"/>
          <w:sz w:val="24"/>
        </w:rPr>
        <w:t>满分</w:t>
      </w:r>
      <w:r>
        <w:rPr>
          <w:rFonts w:ascii="微软雅黑" w:hAnsi="微软雅黑" w:eastAsia="微软雅黑"/>
          <w:sz w:val="24"/>
        </w:rPr>
        <w:t>均为</w:t>
      </w:r>
      <w:r>
        <w:rPr>
          <w:rFonts w:hint="eastAsia" w:ascii="微软雅黑" w:hAnsi="微软雅黑" w:eastAsia="微软雅黑"/>
          <w:sz w:val="24"/>
        </w:rPr>
        <w:t>100分</w:t>
      </w:r>
      <w:r>
        <w:rPr>
          <w:rFonts w:ascii="微软雅黑" w:hAnsi="微软雅黑" w:eastAsia="微软雅黑"/>
          <w:sz w:val="24"/>
        </w:rPr>
        <w:t>，评分各自独立，</w:t>
      </w:r>
      <w:r>
        <w:rPr>
          <w:rFonts w:hint="eastAsia" w:ascii="微软雅黑" w:hAnsi="微软雅黑" w:eastAsia="微软雅黑"/>
          <w:sz w:val="24"/>
        </w:rPr>
        <w:t>各模块</w:t>
      </w:r>
      <w:r>
        <w:rPr>
          <w:rFonts w:ascii="微软雅黑" w:hAnsi="微软雅黑" w:eastAsia="微软雅黑"/>
          <w:sz w:val="24"/>
        </w:rPr>
        <w:t>的考试</w:t>
      </w:r>
      <w:r>
        <w:rPr>
          <w:rFonts w:hint="eastAsia" w:ascii="微软雅黑" w:hAnsi="微软雅黑" w:eastAsia="微软雅黑"/>
          <w:sz w:val="24"/>
        </w:rPr>
        <w:t>及格分均为60分</w:t>
      </w:r>
      <w:r>
        <w:rPr>
          <w:rFonts w:ascii="微软雅黑" w:hAnsi="微软雅黑" w:eastAsia="微软雅黑"/>
          <w:sz w:val="24"/>
        </w:rPr>
        <w:t>，只有两个模块的得分均达到</w:t>
      </w:r>
      <w:r>
        <w:rPr>
          <w:rFonts w:hint="eastAsia" w:ascii="微软雅黑" w:hAnsi="微软雅黑" w:eastAsia="微软雅黑"/>
          <w:sz w:val="24"/>
        </w:rPr>
        <w:t>60分</w:t>
      </w:r>
      <w:r>
        <w:rPr>
          <w:rFonts w:ascii="微软雅黑" w:hAnsi="微软雅黑" w:eastAsia="微软雅黑"/>
          <w:sz w:val="24"/>
        </w:rPr>
        <w:t>以上，</w:t>
      </w:r>
      <w:r>
        <w:rPr>
          <w:rFonts w:hint="eastAsia" w:ascii="微软雅黑" w:hAnsi="微软雅黑" w:eastAsia="微软雅黑"/>
          <w:sz w:val="24"/>
        </w:rPr>
        <w:t>方</w:t>
      </w:r>
      <w:r>
        <w:rPr>
          <w:rFonts w:ascii="微软雅黑" w:hAnsi="微软雅黑" w:eastAsia="微软雅黑"/>
          <w:sz w:val="24"/>
        </w:rPr>
        <w:t>能通过</w:t>
      </w:r>
      <w:r>
        <w:rPr>
          <w:rFonts w:hint="eastAsia" w:ascii="微软雅黑" w:hAnsi="微软雅黑" w:eastAsia="微软雅黑"/>
          <w:sz w:val="24"/>
        </w:rPr>
        <w:t>本次</w:t>
      </w:r>
      <w:r>
        <w:rPr>
          <w:rFonts w:ascii="微软雅黑" w:hAnsi="微软雅黑" w:eastAsia="微软雅黑"/>
          <w:sz w:val="24"/>
        </w:rPr>
        <w:t>认证考试；若其中</w:t>
      </w:r>
      <w:r>
        <w:rPr>
          <w:rFonts w:hint="eastAsia" w:ascii="微软雅黑" w:hAnsi="微软雅黑" w:eastAsia="微软雅黑"/>
          <w:sz w:val="24"/>
        </w:rPr>
        <w:t>某一模块</w:t>
      </w:r>
      <w:r>
        <w:rPr>
          <w:rFonts w:ascii="微软雅黑" w:hAnsi="微软雅黑" w:eastAsia="微软雅黑"/>
          <w:sz w:val="24"/>
        </w:rPr>
        <w:t>未及格，</w:t>
      </w:r>
      <w:r>
        <w:rPr>
          <w:rFonts w:hint="eastAsia" w:ascii="微软雅黑" w:hAnsi="微软雅黑" w:eastAsia="微软雅黑"/>
          <w:sz w:val="24"/>
        </w:rPr>
        <w:t>下期可报名进行</w:t>
      </w:r>
      <w:r>
        <w:rPr>
          <w:rFonts w:ascii="微软雅黑" w:hAnsi="微软雅黑" w:eastAsia="微软雅黑"/>
          <w:sz w:val="24"/>
        </w:rPr>
        <w:t>该模块的补考</w:t>
      </w:r>
      <w:r>
        <w:rPr>
          <w:rFonts w:hint="eastAsia" w:ascii="微软雅黑" w:hAnsi="微软雅黑" w:eastAsia="微软雅黑"/>
          <w:sz w:val="24"/>
          <w:lang w:eastAsia="zh-CN"/>
        </w:rPr>
        <w:t>，</w:t>
      </w:r>
      <w:r>
        <w:rPr>
          <w:rFonts w:ascii="微软雅黑" w:hAnsi="微软雅黑" w:eastAsia="微软雅黑"/>
          <w:sz w:val="24"/>
        </w:rPr>
        <w:t>通过</w:t>
      </w:r>
      <w:r>
        <w:rPr>
          <w:rFonts w:hint="eastAsia" w:ascii="微软雅黑" w:hAnsi="微软雅黑" w:eastAsia="微软雅黑"/>
          <w:sz w:val="24"/>
          <w:lang w:val="en-US" w:eastAsia="zh-CN"/>
        </w:rPr>
        <w:t>后，可</w:t>
      </w:r>
      <w:r>
        <w:rPr>
          <w:rFonts w:ascii="微软雅黑" w:hAnsi="微软雅黑" w:eastAsia="微软雅黑"/>
          <w:sz w:val="24"/>
        </w:rPr>
        <w:t>颁发认证证书。</w:t>
      </w:r>
    </w:p>
    <w:p>
      <w:pPr>
        <w:pStyle w:val="2"/>
        <w:numPr>
          <w:ilvl w:val="0"/>
          <w:numId w:val="2"/>
        </w:numPr>
      </w:pPr>
      <w:r>
        <w:rPr>
          <w:rFonts w:hint="eastAsia"/>
        </w:rPr>
        <w:t>操作</w:t>
      </w:r>
      <w:r>
        <w:t>引导</w:t>
      </w:r>
    </w:p>
    <w:p>
      <w:pPr>
        <w:pStyle w:val="3"/>
      </w:pPr>
      <w:r>
        <w:rPr>
          <w:rFonts w:hint="eastAsia"/>
        </w:rPr>
        <w:t>1、理论考试</w:t>
      </w:r>
    </w:p>
    <w:p>
      <w:pPr>
        <w:pStyle w:val="4"/>
      </w:pPr>
      <w:r>
        <w:rPr>
          <w:rFonts w:hint="eastAsia"/>
        </w:rPr>
        <w:t>1</w:t>
      </w:r>
      <w:r>
        <w:t>.1</w:t>
      </w:r>
      <w:r>
        <w:rPr>
          <w:rFonts w:hint="eastAsia"/>
        </w:rPr>
        <w:t>注册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练习</w:t>
      </w:r>
      <w:r>
        <w:rPr>
          <w:rFonts w:ascii="微软雅黑" w:hAnsi="微软雅黑" w:eastAsia="微软雅黑"/>
          <w:sz w:val="24"/>
        </w:rPr>
        <w:t>时，点击”</w:t>
      </w:r>
      <w:r>
        <w:rPr>
          <w:rFonts w:hint="eastAsia" w:ascii="微软雅黑" w:hAnsi="微软雅黑" w:eastAsia="微软雅黑"/>
          <w:sz w:val="24"/>
        </w:rPr>
        <w:t>注册</w:t>
      </w:r>
      <w:r>
        <w:rPr>
          <w:rFonts w:ascii="微软雅黑" w:hAnsi="微软雅黑" w:eastAsia="微软雅黑"/>
          <w:sz w:val="24"/>
        </w:rPr>
        <w:t>”</w:t>
      </w:r>
      <w:r>
        <w:rPr>
          <w:rFonts w:hint="eastAsia" w:ascii="微软雅黑" w:hAnsi="微软雅黑" w:eastAsia="微软雅黑"/>
          <w:sz w:val="24"/>
        </w:rPr>
        <w:t>，自行输入自己的</w:t>
      </w:r>
      <w:r>
        <w:rPr>
          <w:rFonts w:hint="eastAsia" w:ascii="微软雅黑" w:hAnsi="微软雅黑" w:eastAsia="微软雅黑"/>
          <w:sz w:val="24"/>
          <w:lang w:eastAsia="zh-CN"/>
        </w:rPr>
        <w:t>“</w:t>
      </w:r>
      <w:r>
        <w:rPr>
          <w:rFonts w:hint="eastAsia" w:ascii="微软雅黑" w:hAnsi="微软雅黑" w:eastAsia="微软雅黑"/>
          <w:sz w:val="24"/>
        </w:rPr>
        <w:t>用户</w:t>
      </w:r>
      <w:r>
        <w:rPr>
          <w:rFonts w:ascii="微软雅黑" w:hAnsi="微软雅黑" w:eastAsia="微软雅黑"/>
          <w:sz w:val="24"/>
        </w:rPr>
        <w:t>名</w:t>
      </w:r>
      <w:r>
        <w:rPr>
          <w:rFonts w:hint="eastAsia" w:ascii="微软雅黑" w:hAnsi="微软雅黑" w:eastAsia="微软雅黑"/>
          <w:sz w:val="24"/>
          <w:lang w:eastAsia="zh-CN"/>
        </w:rPr>
        <w:t>”</w:t>
      </w:r>
      <w:r>
        <w:rPr>
          <w:rFonts w:hint="eastAsia" w:ascii="微软雅黑" w:hAnsi="微软雅黑" w:eastAsia="微软雅黑"/>
          <w:sz w:val="24"/>
        </w:rPr>
        <w:t>和</w:t>
      </w:r>
      <w:r>
        <w:rPr>
          <w:rFonts w:hint="eastAsia" w:ascii="微软雅黑" w:hAnsi="微软雅黑" w:eastAsia="微软雅黑"/>
          <w:sz w:val="24"/>
          <w:lang w:eastAsia="zh-CN"/>
        </w:rPr>
        <w:t>“</w:t>
      </w:r>
      <w:r>
        <w:rPr>
          <w:rFonts w:ascii="微软雅黑" w:hAnsi="微软雅黑" w:eastAsia="微软雅黑"/>
          <w:sz w:val="24"/>
        </w:rPr>
        <w:t>密码</w:t>
      </w:r>
      <w:r>
        <w:rPr>
          <w:rFonts w:hint="eastAsia" w:ascii="微软雅黑" w:hAnsi="微软雅黑" w:eastAsia="微软雅黑"/>
          <w:sz w:val="24"/>
          <w:lang w:eastAsia="zh-CN"/>
        </w:rPr>
        <w:t>”</w:t>
      </w:r>
      <w:r>
        <w:rPr>
          <w:rFonts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trike w:val="0"/>
          <w:dstrike w:val="0"/>
          <w:sz w:val="24"/>
        </w:rPr>
        <w:t>建议</w:t>
      </w:r>
      <w:r>
        <w:rPr>
          <w:rFonts w:hint="eastAsia" w:ascii="微软雅黑" w:hAnsi="微软雅黑" w:eastAsia="微软雅黑"/>
          <w:strike w:val="0"/>
          <w:dstrike w:val="0"/>
          <w:sz w:val="24"/>
          <w:lang w:eastAsia="zh-CN"/>
        </w:rPr>
        <w:t>“</w:t>
      </w:r>
      <w:r>
        <w:rPr>
          <w:rFonts w:hint="eastAsia" w:ascii="微软雅黑" w:hAnsi="微软雅黑" w:eastAsia="微软雅黑"/>
          <w:sz w:val="24"/>
        </w:rPr>
        <w:t>用户</w:t>
      </w:r>
      <w:r>
        <w:rPr>
          <w:rFonts w:ascii="微软雅黑" w:hAnsi="微软雅黑" w:eastAsia="微软雅黑"/>
          <w:sz w:val="24"/>
        </w:rPr>
        <w:t>名</w:t>
      </w:r>
      <w:r>
        <w:rPr>
          <w:rFonts w:hint="eastAsia" w:ascii="微软雅黑" w:hAnsi="微软雅黑" w:eastAsia="微软雅黑"/>
          <w:sz w:val="24"/>
          <w:lang w:eastAsia="zh-CN"/>
        </w:rPr>
        <w:t>”</w:t>
      </w:r>
      <w:r>
        <w:rPr>
          <w:rFonts w:ascii="微软雅黑" w:hAnsi="微软雅黑" w:eastAsia="微软雅黑"/>
          <w:sz w:val="24"/>
        </w:rPr>
        <w:t>至多</w:t>
      </w:r>
      <w:r>
        <w:rPr>
          <w:rFonts w:hint="eastAsia" w:ascii="微软雅黑" w:hAnsi="微软雅黑" w:eastAsia="微软雅黑"/>
          <w:sz w:val="24"/>
        </w:rPr>
        <w:t>14位阿拉伯</w:t>
      </w:r>
      <w:r>
        <w:rPr>
          <w:rFonts w:ascii="微软雅黑" w:hAnsi="微软雅黑" w:eastAsia="微软雅黑"/>
          <w:sz w:val="24"/>
        </w:rPr>
        <w:t>数字，</w:t>
      </w:r>
      <w:r>
        <w:rPr>
          <w:rFonts w:hint="eastAsia" w:ascii="微软雅黑" w:hAnsi="微软雅黑" w:eastAsia="微软雅黑"/>
          <w:sz w:val="24"/>
          <w:lang w:eastAsia="zh-CN"/>
        </w:rPr>
        <w:t>“</w:t>
      </w:r>
      <w:r>
        <w:rPr>
          <w:rFonts w:hint="eastAsia" w:ascii="微软雅黑" w:hAnsi="微软雅黑" w:eastAsia="微软雅黑"/>
          <w:sz w:val="24"/>
        </w:rPr>
        <w:t>所属</w:t>
      </w:r>
      <w:r>
        <w:rPr>
          <w:rFonts w:ascii="微软雅黑" w:hAnsi="微软雅黑" w:eastAsia="微软雅黑"/>
          <w:sz w:val="24"/>
        </w:rPr>
        <w:t>部门</w:t>
      </w:r>
      <w:r>
        <w:rPr>
          <w:rFonts w:hint="eastAsia" w:ascii="微软雅黑" w:hAnsi="微软雅黑" w:eastAsia="微软雅黑"/>
          <w:sz w:val="24"/>
          <w:lang w:eastAsia="zh-CN"/>
        </w:rPr>
        <w:t>”</w:t>
      </w:r>
      <w:r>
        <w:rPr>
          <w:rFonts w:hint="eastAsia" w:ascii="微软雅黑" w:hAnsi="微软雅黑" w:eastAsia="微软雅黑"/>
          <w:sz w:val="24"/>
          <w:lang w:val="en-US" w:eastAsia="zh-CN"/>
        </w:rPr>
        <w:t>选择：跨境电子商务师专业技能培训考试练习</w:t>
      </w:r>
      <w:r>
        <w:rPr>
          <w:rFonts w:ascii="微软雅黑" w:hAnsi="微软雅黑" w:eastAsia="微软雅黑"/>
          <w:sz w:val="24"/>
        </w:rPr>
        <w:t>，</w:t>
      </w:r>
      <w:r>
        <w:rPr>
          <w:rFonts w:hint="eastAsia" w:ascii="微软雅黑" w:hAnsi="微软雅黑" w:eastAsia="微软雅黑"/>
          <w:sz w:val="24"/>
        </w:rPr>
        <w:t>担任</w:t>
      </w:r>
      <w:r>
        <w:rPr>
          <w:rFonts w:ascii="微软雅黑" w:hAnsi="微软雅黑" w:eastAsia="微软雅黑"/>
          <w:sz w:val="24"/>
        </w:rPr>
        <w:t>职务为学员。信息</w:t>
      </w:r>
      <w:r>
        <w:rPr>
          <w:rFonts w:hint="eastAsia" w:ascii="微软雅黑" w:hAnsi="微软雅黑" w:eastAsia="微软雅黑"/>
          <w:sz w:val="24"/>
        </w:rPr>
        <w:t>输入</w:t>
      </w:r>
      <w:r>
        <w:rPr>
          <w:rFonts w:ascii="微软雅黑" w:hAnsi="微软雅黑" w:eastAsia="微软雅黑"/>
          <w:sz w:val="24"/>
        </w:rPr>
        <w:t>正确，</w:t>
      </w:r>
      <w:r>
        <w:rPr>
          <w:rFonts w:hint="eastAsia" w:ascii="微软雅黑" w:hAnsi="微软雅黑" w:eastAsia="微软雅黑"/>
          <w:sz w:val="24"/>
          <w:lang w:val="en-US" w:eastAsia="zh-CN"/>
        </w:rPr>
        <w:t>并牢记个人密码，</w:t>
      </w:r>
      <w:r>
        <w:rPr>
          <w:rFonts w:hint="eastAsia" w:ascii="微软雅黑" w:hAnsi="微软雅黑" w:eastAsia="微软雅黑"/>
          <w:sz w:val="24"/>
        </w:rPr>
        <w:t>以免</w:t>
      </w:r>
      <w:r>
        <w:rPr>
          <w:rFonts w:ascii="微软雅黑" w:hAnsi="微软雅黑" w:eastAsia="微软雅黑"/>
          <w:sz w:val="24"/>
        </w:rPr>
        <w:t>进不去</w:t>
      </w:r>
      <w:r>
        <w:rPr>
          <w:rFonts w:hint="eastAsia" w:ascii="微软雅黑" w:hAnsi="微软雅黑" w:eastAsia="微软雅黑"/>
          <w:sz w:val="24"/>
        </w:rPr>
        <w:t>实验。</w:t>
      </w:r>
    </w:p>
    <w:p>
      <w:r>
        <w:drawing>
          <wp:inline distT="0" distB="0" distL="0" distR="0">
            <wp:extent cx="5274310" cy="26073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选择“学员”，输入学号和密码、验证码，点击登录；（练习时</w:t>
      </w:r>
      <w:r>
        <w:rPr>
          <w:rFonts w:ascii="微软雅黑" w:hAnsi="微软雅黑" w:eastAsia="微软雅黑"/>
          <w:sz w:val="24"/>
        </w:rPr>
        <w:t>，用注册的用户名和密码，正式考试则由组委会分配帐号密码）</w:t>
      </w:r>
    </w:p>
    <w:p>
      <w:pPr>
        <w:ind w:left="-283" w:leftChars="-135" w:right="368" w:rightChars="175"/>
      </w:pPr>
      <w:r>
        <w:drawing>
          <wp:inline distT="0" distB="0" distL="0" distR="0">
            <wp:extent cx="5600700" cy="26949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2025" cy="270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1.3</w:t>
      </w:r>
      <w:r>
        <w:rPr>
          <w:rFonts w:hint="eastAsia"/>
        </w:rPr>
        <w:t>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进入</w:t>
      </w:r>
      <w:r>
        <w:rPr>
          <w:rFonts w:ascii="微软雅黑" w:hAnsi="微软雅黑" w:eastAsia="微软雅黑"/>
          <w:sz w:val="24"/>
        </w:rPr>
        <w:t>理论考试</w:t>
      </w:r>
      <w:r>
        <w:rPr>
          <w:rFonts w:hint="eastAsia" w:ascii="微软雅黑" w:hAnsi="微软雅黑" w:eastAsia="微软雅黑"/>
          <w:sz w:val="24"/>
        </w:rPr>
        <w:t>系统</w:t>
      </w:r>
      <w:r>
        <w:rPr>
          <w:rFonts w:ascii="微软雅黑" w:hAnsi="微软雅黑" w:eastAsia="微软雅黑"/>
          <w:sz w:val="24"/>
        </w:rPr>
        <w:t>，</w:t>
      </w:r>
      <w:r>
        <w:rPr>
          <w:rFonts w:hint="eastAsia" w:ascii="微软雅黑" w:hAnsi="微软雅黑" w:eastAsia="微软雅黑"/>
          <w:sz w:val="24"/>
        </w:rPr>
        <w:t>找到</w:t>
      </w:r>
      <w:r>
        <w:rPr>
          <w:rFonts w:ascii="微软雅黑" w:hAnsi="微软雅黑" w:eastAsia="微软雅黑"/>
          <w:sz w:val="24"/>
        </w:rPr>
        <w:t>“</w:t>
      </w:r>
      <w:r>
        <w:rPr>
          <w:rFonts w:hint="eastAsia" w:ascii="微软雅黑" w:hAnsi="微软雅黑" w:eastAsia="微软雅黑"/>
          <w:sz w:val="24"/>
        </w:rPr>
        <w:t>助理跨境电子商务</w:t>
      </w:r>
      <w:r>
        <w:rPr>
          <w:rFonts w:ascii="微软雅黑" w:hAnsi="微软雅黑" w:eastAsia="微软雅黑"/>
          <w:sz w:val="24"/>
        </w:rPr>
        <w:t>师理论</w:t>
      </w:r>
      <w:r>
        <w:rPr>
          <w:rFonts w:hint="eastAsia" w:ascii="微软雅黑" w:hAnsi="微软雅黑" w:eastAsia="微软雅黑"/>
          <w:sz w:val="24"/>
        </w:rPr>
        <w:t>测试</w:t>
      </w:r>
      <w:r>
        <w:rPr>
          <w:rFonts w:ascii="微软雅黑" w:hAnsi="微软雅黑" w:eastAsia="微软雅黑"/>
          <w:sz w:val="24"/>
        </w:rPr>
        <w:t>”</w:t>
      </w:r>
      <w:r>
        <w:rPr>
          <w:rFonts w:hint="eastAsia" w:ascii="微软雅黑" w:hAnsi="微软雅黑" w:eastAsia="微软雅黑"/>
          <w:sz w:val="24"/>
        </w:rPr>
        <w:t>（若是“跨境电子商务员”考试，则</w:t>
      </w:r>
      <w:r>
        <w:rPr>
          <w:rFonts w:hint="eastAsia" w:ascii="微软雅黑" w:hAnsi="微软雅黑" w:eastAsia="微软雅黑"/>
          <w:sz w:val="24"/>
          <w:lang w:val="en-US" w:eastAsia="zh-CN"/>
        </w:rPr>
        <w:t>应进入“</w:t>
      </w:r>
      <w:r>
        <w:rPr>
          <w:rFonts w:hint="eastAsia" w:ascii="微软雅黑" w:hAnsi="微软雅黑" w:eastAsia="微软雅黑"/>
          <w:sz w:val="24"/>
        </w:rPr>
        <w:t>跨境电子商务员</w:t>
      </w:r>
      <w:r>
        <w:rPr>
          <w:rFonts w:hint="eastAsia" w:ascii="微软雅黑" w:hAnsi="微软雅黑" w:eastAsia="微软雅黑"/>
          <w:sz w:val="24"/>
          <w:lang w:val="en-US" w:eastAsia="zh-CN"/>
        </w:rPr>
        <w:t>”的考试</w:t>
      </w:r>
      <w:r>
        <w:rPr>
          <w:rFonts w:hint="eastAsia" w:ascii="微软雅黑" w:hAnsi="微软雅黑" w:eastAsia="微软雅黑"/>
          <w:sz w:val="24"/>
        </w:rPr>
        <w:t>），</w:t>
      </w:r>
      <w:r>
        <w:rPr>
          <w:rFonts w:ascii="微软雅黑" w:hAnsi="微软雅黑" w:eastAsia="微软雅黑"/>
          <w:sz w:val="24"/>
        </w:rPr>
        <w:t>点击开始考试；</w:t>
      </w:r>
    </w:p>
    <w:p>
      <w:pPr>
        <w:ind w:left="-283" w:leftChars="-135"/>
      </w:pPr>
      <w:r>
        <w:drawing>
          <wp:inline distT="0" distB="0" distL="0" distR="0">
            <wp:extent cx="5600065" cy="2333625"/>
            <wp:effectExtent l="0" t="0" r="63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6263" cy="23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点击“确定”，进入答题；</w:t>
      </w:r>
    </w:p>
    <w:p>
      <w:pPr>
        <w:ind w:left="-283" w:leftChars="-135"/>
        <w:jc w:val="center"/>
      </w:pPr>
      <w:r>
        <w:drawing>
          <wp:inline distT="0" distB="0" distL="0" distR="0">
            <wp:extent cx="2962275" cy="2007235"/>
            <wp:effectExtent l="0" t="0" r="952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1.4</w:t>
      </w:r>
      <w:r>
        <w:rPr>
          <w:rFonts w:hint="eastAsia"/>
        </w:rPr>
        <w:t>考试</w:t>
      </w:r>
      <w:r>
        <w:t>答题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答题中，右侧可看到答题的数量情况；答题完毕务必点击提交；一经提交则不能更改。</w:t>
      </w:r>
    </w:p>
    <w:p>
      <w:r>
        <w:drawing>
          <wp:inline distT="0" distB="0" distL="0" distR="0">
            <wp:extent cx="5274310" cy="28028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技能</w:t>
      </w:r>
      <w:r>
        <w:t>考试</w:t>
      </w:r>
    </w:p>
    <w:p>
      <w:pPr>
        <w:pStyle w:val="4"/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>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练习时，点击”</w:t>
      </w:r>
      <w:r>
        <w:rPr>
          <w:rFonts w:hint="eastAsia" w:ascii="微软雅黑" w:hAnsi="微软雅黑" w:eastAsia="微软雅黑"/>
          <w:sz w:val="24"/>
        </w:rPr>
        <w:t>注册”</w:t>
      </w:r>
      <w:r>
        <w:rPr>
          <w:rFonts w:hint="eastAsia" w:ascii="微软雅黑" w:hAnsi="微软雅黑" w:eastAsia="微软雅黑"/>
          <w:sz w:val="24"/>
        </w:rPr>
        <w:t>，自行输入自己的</w:t>
      </w:r>
      <w:r>
        <w:rPr>
          <w:rFonts w:hint="eastAsia" w:ascii="微软雅黑" w:hAnsi="微软雅黑" w:eastAsia="微软雅黑"/>
          <w:sz w:val="24"/>
          <w:lang w:eastAsia="zh-CN"/>
        </w:rPr>
        <w:t>“</w:t>
      </w:r>
      <w:r>
        <w:rPr>
          <w:rFonts w:hint="eastAsia" w:ascii="微软雅黑" w:hAnsi="微软雅黑" w:eastAsia="微软雅黑"/>
          <w:sz w:val="24"/>
        </w:rPr>
        <w:t>用户名</w:t>
      </w:r>
      <w:r>
        <w:rPr>
          <w:rFonts w:hint="eastAsia" w:ascii="微软雅黑" w:hAnsi="微软雅黑" w:eastAsia="微软雅黑"/>
          <w:sz w:val="24"/>
          <w:lang w:eastAsia="zh-CN"/>
        </w:rPr>
        <w:t>”</w:t>
      </w:r>
      <w:r>
        <w:rPr>
          <w:rFonts w:hint="eastAsia" w:ascii="微软雅黑" w:hAnsi="微软雅黑" w:eastAsia="微软雅黑"/>
          <w:sz w:val="24"/>
        </w:rPr>
        <w:t>和</w:t>
      </w:r>
      <w:r>
        <w:rPr>
          <w:rFonts w:hint="eastAsia" w:ascii="微软雅黑" w:hAnsi="微软雅黑" w:eastAsia="微软雅黑"/>
          <w:sz w:val="24"/>
          <w:lang w:eastAsia="zh-CN"/>
        </w:rPr>
        <w:t>“</w:t>
      </w:r>
      <w:r>
        <w:rPr>
          <w:rFonts w:hint="eastAsia" w:ascii="微软雅黑" w:hAnsi="微软雅黑" w:eastAsia="微软雅黑"/>
          <w:sz w:val="24"/>
        </w:rPr>
        <w:t>密码</w:t>
      </w:r>
      <w:r>
        <w:rPr>
          <w:rFonts w:hint="eastAsia" w:ascii="微软雅黑" w:hAnsi="微软雅黑" w:eastAsia="微软雅黑"/>
          <w:sz w:val="24"/>
          <w:lang w:eastAsia="zh-CN"/>
        </w:rPr>
        <w:t>”</w:t>
      </w:r>
      <w:r>
        <w:rPr>
          <w:rFonts w:hint="eastAsia" w:ascii="微软雅黑" w:hAnsi="微软雅黑" w:eastAsia="微软雅黑"/>
          <w:sz w:val="24"/>
        </w:rPr>
        <w:t>，建议</w:t>
      </w:r>
      <w:r>
        <w:rPr>
          <w:rFonts w:hint="eastAsia" w:ascii="微软雅黑" w:hAnsi="微软雅黑" w:eastAsia="微软雅黑"/>
          <w:sz w:val="24"/>
          <w:lang w:eastAsia="zh-CN"/>
        </w:rPr>
        <w:t>“</w:t>
      </w:r>
      <w:r>
        <w:rPr>
          <w:rFonts w:hint="eastAsia" w:ascii="微软雅黑" w:hAnsi="微软雅黑" w:eastAsia="微软雅黑"/>
          <w:sz w:val="24"/>
        </w:rPr>
        <w:t>用户名</w:t>
      </w:r>
      <w:r>
        <w:rPr>
          <w:rFonts w:hint="eastAsia" w:ascii="微软雅黑" w:hAnsi="微软雅黑" w:eastAsia="微软雅黑"/>
          <w:sz w:val="24"/>
          <w:lang w:eastAsia="zh-CN"/>
        </w:rPr>
        <w:t>”</w:t>
      </w:r>
      <w:r>
        <w:rPr>
          <w:rFonts w:hint="eastAsia" w:ascii="微软雅黑" w:hAnsi="微软雅黑" w:eastAsia="微软雅黑"/>
          <w:sz w:val="24"/>
        </w:rPr>
        <w:t>至多</w:t>
      </w:r>
      <w:r>
        <w:rPr>
          <w:rFonts w:hint="eastAsia" w:ascii="微软雅黑" w:hAnsi="微软雅黑" w:eastAsia="微软雅黑"/>
          <w:sz w:val="24"/>
        </w:rPr>
        <w:t>14位阿拉伯数字</w:t>
      </w:r>
      <w:r>
        <w:rPr>
          <w:rFonts w:hint="eastAsia" w:ascii="微软雅黑" w:hAnsi="微软雅黑" w:eastAsia="微软雅黑"/>
          <w:sz w:val="24"/>
        </w:rPr>
        <w:t>（与理论考核系统</w:t>
      </w:r>
      <w:r>
        <w:rPr>
          <w:rFonts w:hint="eastAsia" w:ascii="微软雅黑" w:hAnsi="微软雅黑" w:eastAsia="微软雅黑"/>
          <w:sz w:val="24"/>
        </w:rPr>
        <w:t>的用户名和密码保持一致），</w:t>
      </w:r>
      <w:r>
        <w:rPr>
          <w:rFonts w:hint="eastAsia" w:ascii="微软雅黑" w:hAnsi="微软雅黑" w:eastAsia="微软雅黑"/>
          <w:sz w:val="24"/>
          <w:lang w:val="en-US" w:eastAsia="zh-CN"/>
        </w:rPr>
        <w:t>“班级”选择：跨境电子商务师专业技能培训考试练习</w:t>
      </w:r>
      <w:r>
        <w:rPr>
          <w:rFonts w:hint="eastAsia" w:ascii="微软雅黑" w:hAnsi="微软雅黑" w:eastAsia="微软雅黑"/>
          <w:sz w:val="24"/>
        </w:rPr>
        <w:t>。信息</w:t>
      </w:r>
      <w:r>
        <w:rPr>
          <w:rFonts w:hint="eastAsia" w:ascii="微软雅黑" w:hAnsi="微软雅黑" w:eastAsia="微软雅黑"/>
          <w:sz w:val="24"/>
        </w:rPr>
        <w:t>输入正确，</w:t>
      </w:r>
      <w:r>
        <w:rPr>
          <w:rFonts w:hint="eastAsia" w:ascii="微软雅黑" w:hAnsi="微软雅黑" w:eastAsia="微软雅黑"/>
          <w:sz w:val="24"/>
          <w:lang w:val="en-US" w:eastAsia="zh-CN"/>
        </w:rPr>
        <w:t>并牢记密码，</w:t>
      </w:r>
      <w:r>
        <w:rPr>
          <w:rFonts w:hint="eastAsia" w:ascii="微软雅黑" w:hAnsi="微软雅黑" w:eastAsia="微软雅黑"/>
          <w:sz w:val="24"/>
        </w:rPr>
        <w:t>以免进不去</w:t>
      </w:r>
      <w:r>
        <w:rPr>
          <w:rFonts w:hint="eastAsia" w:ascii="微软雅黑" w:hAnsi="微软雅黑" w:eastAsia="微软雅黑"/>
          <w:sz w:val="24"/>
        </w:rPr>
        <w:t>实验。</w:t>
      </w:r>
    </w:p>
    <w:p>
      <w:r>
        <w:drawing>
          <wp:inline distT="0" distB="0" distL="0" distR="0">
            <wp:extent cx="5274310" cy="26936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2.1</w:t>
      </w:r>
      <w:r>
        <w:rPr>
          <w:rFonts w:hint="eastAsia"/>
        </w:rPr>
        <w:t>登录</w:t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选择</w:t>
      </w:r>
      <w:r>
        <w:rPr>
          <w:rFonts w:ascii="微软雅黑" w:hAnsi="微软雅黑" w:eastAsia="微软雅黑"/>
          <w:sz w:val="24"/>
        </w:rPr>
        <w:t>“</w:t>
      </w:r>
      <w:r>
        <w:rPr>
          <w:rFonts w:hint="eastAsia" w:ascii="微软雅黑" w:hAnsi="微软雅黑" w:eastAsia="微软雅黑"/>
          <w:sz w:val="24"/>
        </w:rPr>
        <w:t>学生</w:t>
      </w:r>
      <w:r>
        <w:rPr>
          <w:rFonts w:ascii="微软雅黑" w:hAnsi="微软雅黑" w:eastAsia="微软雅黑"/>
          <w:sz w:val="24"/>
        </w:rPr>
        <w:t>”</w:t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输入学号</w:t>
      </w:r>
      <w:r>
        <w:rPr>
          <w:rFonts w:hint="eastAsia" w:ascii="微软雅黑" w:hAnsi="微软雅黑" w:eastAsia="微软雅黑"/>
          <w:sz w:val="24"/>
          <w:lang w:val="en-US" w:eastAsia="zh-CN"/>
        </w:rPr>
        <w:t>和</w:t>
      </w:r>
      <w:r>
        <w:rPr>
          <w:rFonts w:ascii="微软雅黑" w:hAnsi="微软雅黑" w:eastAsia="微软雅黑"/>
          <w:sz w:val="24"/>
        </w:rPr>
        <w:t>密码，点击登录</w:t>
      </w:r>
      <w:r>
        <w:rPr>
          <w:rFonts w:hint="eastAsia" w:ascii="微软雅黑" w:hAnsi="微软雅黑" w:eastAsia="微软雅黑"/>
          <w:sz w:val="24"/>
          <w:lang w:eastAsia="zh-CN"/>
        </w:rPr>
        <w:t>。</w:t>
      </w:r>
      <w:r>
        <w:rPr>
          <w:rFonts w:hint="eastAsia" w:ascii="微软雅黑" w:hAnsi="微软雅黑" w:eastAsia="微软雅黑"/>
          <w:sz w:val="24"/>
        </w:rPr>
        <w:t>练习</w:t>
      </w:r>
      <w:r>
        <w:rPr>
          <w:rFonts w:ascii="微软雅黑" w:hAnsi="微软雅黑" w:eastAsia="微软雅黑"/>
          <w:sz w:val="24"/>
        </w:rPr>
        <w:t>根据注册</w:t>
      </w:r>
      <w:r>
        <w:rPr>
          <w:rFonts w:hint="eastAsia" w:ascii="微软雅黑" w:hAnsi="微软雅黑" w:eastAsia="微软雅黑"/>
          <w:sz w:val="24"/>
          <w:lang w:val="en-US" w:eastAsia="zh-CN"/>
        </w:rPr>
        <w:t>的</w:t>
      </w:r>
      <w:r>
        <w:rPr>
          <w:rFonts w:hint="eastAsia" w:ascii="微软雅黑" w:hAnsi="微软雅黑" w:eastAsia="微软雅黑"/>
          <w:sz w:val="24"/>
        </w:rPr>
        <w:t>学号</w:t>
      </w:r>
      <w:r>
        <w:rPr>
          <w:rFonts w:ascii="微软雅黑" w:hAnsi="微软雅黑" w:eastAsia="微软雅黑"/>
          <w:sz w:val="24"/>
        </w:rPr>
        <w:t>和密码</w:t>
      </w:r>
      <w:r>
        <w:rPr>
          <w:rFonts w:hint="eastAsia" w:ascii="微软雅黑" w:hAnsi="微软雅黑" w:eastAsia="微软雅黑"/>
          <w:sz w:val="24"/>
          <w:lang w:val="en-US" w:eastAsia="zh-CN"/>
        </w:rPr>
        <w:t>登录使用</w:t>
      </w:r>
      <w:r>
        <w:rPr>
          <w:rFonts w:ascii="微软雅黑" w:hAnsi="微软雅黑" w:eastAsia="微软雅黑"/>
          <w:sz w:val="24"/>
        </w:rPr>
        <w:t>，正式考试由</w:t>
      </w:r>
      <w:r>
        <w:rPr>
          <w:rFonts w:hint="eastAsia" w:ascii="微软雅黑" w:hAnsi="微软雅黑" w:eastAsia="微软雅黑"/>
          <w:sz w:val="24"/>
        </w:rPr>
        <w:t>组委会</w:t>
      </w:r>
      <w:r>
        <w:rPr>
          <w:rFonts w:ascii="微软雅黑" w:hAnsi="微软雅黑" w:eastAsia="微软雅黑"/>
          <w:sz w:val="24"/>
        </w:rPr>
        <w:t>分配帐号密码</w:t>
      </w:r>
      <w:r>
        <w:rPr>
          <w:rFonts w:hint="eastAsia" w:ascii="微软雅黑" w:hAnsi="微软雅黑" w:eastAsia="微软雅黑"/>
          <w:sz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3152775" cy="26790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5191" cy="268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2.2</w:t>
      </w:r>
      <w:r>
        <w:rPr>
          <w:rFonts w:hint="eastAsia"/>
        </w:rPr>
        <w:t>进入</w:t>
      </w:r>
      <w:r>
        <w:t>实验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点击“</w:t>
      </w:r>
      <w:r>
        <w:rPr>
          <w:rFonts w:hint="eastAsia" w:ascii="微软雅黑" w:hAnsi="微软雅黑" w:eastAsia="微软雅黑"/>
          <w:sz w:val="24"/>
        </w:rPr>
        <w:t>助理跨境电子商务师”</w:t>
      </w:r>
      <w:r>
        <w:rPr>
          <w:rFonts w:hint="eastAsia" w:ascii="微软雅黑" w:hAnsi="微软雅黑" w:eastAsia="微软雅黑"/>
          <w:sz w:val="24"/>
        </w:rPr>
        <w:t>模块（若是“跨境电子商务员”认证考试，</w:t>
      </w:r>
      <w:r>
        <w:rPr>
          <w:rFonts w:hint="eastAsia" w:ascii="微软雅黑" w:hAnsi="微软雅黑" w:eastAsia="微软雅黑"/>
          <w:sz w:val="24"/>
          <w:lang w:val="en-US" w:eastAsia="zh-CN"/>
        </w:rPr>
        <w:t>则对应进入“</w:t>
      </w:r>
      <w:r>
        <w:rPr>
          <w:rFonts w:hint="eastAsia" w:ascii="微软雅黑" w:hAnsi="微软雅黑" w:eastAsia="微软雅黑"/>
          <w:sz w:val="24"/>
        </w:rPr>
        <w:t>跨境电子商务员</w:t>
      </w:r>
      <w:r>
        <w:rPr>
          <w:rFonts w:hint="eastAsia" w:ascii="微软雅黑" w:hAnsi="微软雅黑" w:eastAsia="微软雅黑"/>
          <w:sz w:val="24"/>
          <w:lang w:val="en-US" w:eastAsia="zh-CN"/>
        </w:rPr>
        <w:t>”的考试</w:t>
      </w:r>
      <w:r>
        <w:rPr>
          <w:rFonts w:hint="eastAsia" w:ascii="微软雅黑" w:hAnsi="微软雅黑" w:eastAsia="微软雅黑"/>
          <w:sz w:val="24"/>
        </w:rPr>
        <w:t>），进入实验列表；</w:t>
      </w:r>
    </w:p>
    <w:p>
      <w:r>
        <w:drawing>
          <wp:inline distT="0" distB="0" distL="0" distR="0">
            <wp:extent cx="5274310" cy="1866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点击“</w:t>
      </w:r>
      <w:r>
        <w:rPr>
          <w:rFonts w:hint="eastAsia" w:ascii="微软雅黑" w:hAnsi="微软雅黑" w:eastAsia="微软雅黑"/>
          <w:sz w:val="24"/>
        </w:rPr>
        <w:t>开始实验”</w:t>
      </w:r>
      <w:r>
        <w:rPr>
          <w:rFonts w:hint="eastAsia" w:ascii="微软雅黑" w:hAnsi="微软雅黑" w:eastAsia="微软雅黑"/>
          <w:sz w:val="24"/>
        </w:rPr>
        <w:t>，进入实验</w:t>
      </w:r>
    </w:p>
    <w:p>
      <w:pPr>
        <w:jc w:val="center"/>
      </w:pPr>
      <w:r>
        <w:drawing>
          <wp:inline distT="0" distB="0" distL="0" distR="0">
            <wp:extent cx="1811020" cy="18827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8052" cy="189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</w:t>
      </w:r>
      <w:r>
        <w:t>.3</w:t>
      </w:r>
      <w:r>
        <w:rPr>
          <w:rFonts w:hint="eastAsia"/>
        </w:rPr>
        <w:t>考试</w:t>
      </w:r>
      <w:r>
        <w:t>要求及素材下载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点击“考试要求”</w:t>
      </w:r>
      <w:r>
        <w:rPr>
          <w:rFonts w:hint="eastAsia" w:ascii="微软雅黑" w:hAnsi="微软雅黑" w:eastAsia="微软雅黑"/>
          <w:sz w:val="24"/>
        </w:rPr>
        <w:t xml:space="preserve">，如下： </w:t>
      </w:r>
    </w:p>
    <w:p>
      <w:r>
        <w:drawing>
          <wp:inline distT="0" distB="0" distL="0" distR="0">
            <wp:extent cx="5274310" cy="10775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打开“考试要求”，查看本次实验的行业要求和操作考核点；例如：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416306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在此考试要求的答题素材中，提供了考生开设店铺的基本信息（营业执照号等）和主营行业类目（珠宝手表），则根据此信息，下载“素材”，如下图：</w:t>
      </w:r>
    </w:p>
    <w:p>
      <w:r>
        <w:drawing>
          <wp:inline distT="0" distB="0" distL="0" distR="0">
            <wp:extent cx="5274310" cy="10045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036185" cy="2729230"/>
            <wp:effectExtent l="0" t="0" r="1206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下载“珠宝手表”、“其他”的素材，其中“珠宝手表”素材中为产品图片，“其他”素材中为店铺装修等所用到的图片素材。</w:t>
      </w:r>
    </w:p>
    <w:p>
      <w:pPr>
        <w:pStyle w:val="4"/>
      </w:pPr>
      <w:r>
        <w:rPr>
          <w:rFonts w:hint="eastAsia"/>
        </w:rPr>
        <w:t>2</w:t>
      </w:r>
      <w:r>
        <w:t>.4</w:t>
      </w:r>
      <w:r>
        <w:rPr>
          <w:rFonts w:hint="eastAsia"/>
        </w:rPr>
        <w:t>进入</w:t>
      </w:r>
      <w:r>
        <w:t>考试</w:t>
      </w:r>
    </w:p>
    <w:p>
      <w:r>
        <w:drawing>
          <wp:inline distT="0" distB="0" distL="0" distR="0">
            <wp:extent cx="5274310" cy="9486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</w:t>
      </w:r>
      <w:r>
        <w:t>.5</w:t>
      </w:r>
      <w:r>
        <w:rPr>
          <w:rFonts w:hint="eastAsia"/>
        </w:rPr>
        <w:t>技能</w:t>
      </w:r>
      <w:r>
        <w:t>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根据考试要求，</w:t>
      </w:r>
      <w:r>
        <w:rPr>
          <w:rFonts w:hint="eastAsia" w:ascii="微软雅黑" w:hAnsi="微软雅黑" w:eastAsia="微软雅黑"/>
          <w:sz w:val="24"/>
        </w:rPr>
        <w:t>完成各操作模块的考核</w:t>
      </w:r>
      <w:r>
        <w:rPr>
          <w:rFonts w:hint="eastAsia" w:ascii="微软雅黑" w:hAnsi="微软雅黑" w:eastAsia="微软雅黑"/>
          <w:sz w:val="24"/>
        </w:rPr>
        <w:t>，如下：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4940935" cy="4547870"/>
            <wp:effectExtent l="0" t="0" r="1206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2.5.1技能操作示例1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任务一：商家注册，操作流程如下</w:t>
      </w:r>
      <w:r>
        <w:rPr>
          <w:rFonts w:hint="eastAsia" w:ascii="微软雅黑" w:hAnsi="微软雅黑" w:eastAsia="微软雅黑"/>
          <w:sz w:val="24"/>
        </w:rPr>
        <w:t>：</w:t>
      </w:r>
    </w:p>
    <w:p>
      <w:r>
        <w:drawing>
          <wp:inline distT="0" distB="0" distL="0" distR="0">
            <wp:extent cx="5274310" cy="29876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在网站前台卖家入口</w:t>
      </w:r>
      <w:r>
        <w:rPr>
          <w:rFonts w:hint="eastAsia" w:ascii="微软雅黑" w:hAnsi="微软雅黑" w:eastAsia="微软雅黑"/>
          <w:sz w:val="24"/>
        </w:rPr>
        <w:t>，点击</w:t>
      </w:r>
      <w:r>
        <w:rPr>
          <w:rFonts w:hint="eastAsia" w:ascii="微软雅黑" w:hAnsi="微软雅黑" w:eastAsia="微软雅黑"/>
          <w:sz w:val="24"/>
        </w:rPr>
        <w:t>注册，进入注册页面：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9667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点击“创建账号”，提示注册成功，注意看页面提示，借助右侧侧边栏工具来完成账号的激活和验证等。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026660" cy="22821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027295" cy="2044065"/>
            <wp:effectExtent l="0" t="0" r="1905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点击登录，完成邮箱的激活；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7781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登录成功后，则显示卖家账号；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188585" cy="2887345"/>
            <wp:effectExtent l="0" t="0" r="1206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bookmarkStart w:id="0" w:name="OLE_LINK48"/>
      <w:bookmarkStart w:id="1" w:name="OLE_LINK49"/>
      <w:r>
        <w:rPr>
          <w:rFonts w:hint="eastAsia" w:ascii="微软雅黑" w:hAnsi="微软雅黑" w:eastAsia="微软雅黑"/>
          <w:sz w:val="24"/>
        </w:rPr>
        <w:t>点击“免费开店”，进入卖家后台，按照其他考试要求，进行技能操作；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如下：点击“我的店铺”可查看店铺首页，功能菜单进行技能操作；</w:t>
      </w:r>
    </w:p>
    <w:bookmarkEnd w:id="0"/>
    <w:bookmarkEnd w:id="1"/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048250" cy="2543810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2.5.2</w:t>
      </w:r>
      <w:r>
        <w:t xml:space="preserve"> </w:t>
      </w:r>
      <w:r>
        <w:rPr>
          <w:rFonts w:hint="eastAsia"/>
        </w:rPr>
        <w:t>技能操作示例2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任务四：商家支付账号管理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4909820" cy="2540000"/>
            <wp:effectExtent l="0" t="0" r="508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4893310" cy="239458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绑定之后，显示如下，记得完成账户充值操作；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5577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2.5.3侧边栏工具使用说明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操作过程中，需要借助侧边栏功能：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考试首页：返回考试进入页；</w:t>
      </w:r>
    </w:p>
    <w:p>
      <w:pPr>
        <w:jc w:val="center"/>
        <w:rPr>
          <w:rFonts w:ascii="微软雅黑" w:hAnsi="微软雅黑" w:eastAsia="微软雅黑"/>
          <w:sz w:val="24"/>
        </w:rPr>
      </w:pPr>
      <w:bookmarkStart w:id="2" w:name="_GoBack"/>
      <w:r>
        <w:drawing>
          <wp:inline distT="0" distB="0" distL="0" distR="0">
            <wp:extent cx="1943735" cy="1629410"/>
            <wp:effectExtent l="0" t="0" r="18415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我的消息：邮件和短信验证；</w:t>
      </w:r>
    </w:p>
    <w:p>
      <w:pPr>
        <w:jc w:val="center"/>
      </w:pPr>
      <w:r>
        <w:drawing>
          <wp:inline distT="0" distB="0" distL="0" distR="0">
            <wp:extent cx="2724785" cy="2104390"/>
            <wp:effectExtent l="0" t="0" r="1841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账户列表：</w:t>
      </w:r>
      <w:r>
        <w:rPr>
          <w:rFonts w:hint="eastAsia" w:ascii="微软雅黑" w:hAnsi="微软雅黑" w:eastAsia="微软雅黑"/>
          <w:sz w:val="24"/>
        </w:rPr>
        <w:t>查看支付</w:t>
      </w:r>
      <w:r>
        <w:rPr>
          <w:rFonts w:hint="eastAsia" w:ascii="微软雅黑" w:hAnsi="微软雅黑" w:eastAsia="微软雅黑"/>
          <w:sz w:val="24"/>
          <w:lang w:val="en-US" w:eastAsia="zh-CN"/>
        </w:rPr>
        <w:t>账号</w:t>
      </w:r>
      <w:r>
        <w:rPr>
          <w:rFonts w:hint="eastAsia" w:ascii="微软雅黑" w:hAnsi="微软雅黑" w:eastAsia="微软雅黑"/>
          <w:sz w:val="24"/>
        </w:rPr>
        <w:t>的数据</w:t>
      </w:r>
      <w:r>
        <w:rPr>
          <w:rFonts w:hint="eastAsia" w:ascii="微软雅黑" w:hAnsi="微软雅黑" w:eastAsia="微软雅黑"/>
          <w:sz w:val="24"/>
        </w:rPr>
        <w:t>；</w:t>
      </w:r>
    </w:p>
    <w:p>
      <w:r>
        <w:drawing>
          <wp:inline distT="0" distB="0" distL="0" distR="0">
            <wp:extent cx="5720080" cy="1818640"/>
            <wp:effectExtent l="0" t="0" r="1397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实验报告：</w:t>
      </w:r>
      <w:r>
        <w:rPr>
          <w:rFonts w:hint="eastAsia" w:ascii="微软雅黑" w:hAnsi="微软雅黑" w:eastAsia="微软雅黑"/>
          <w:sz w:val="24"/>
        </w:rPr>
        <w:t>下载模板，提交数据分析报告</w:t>
      </w:r>
      <w:r>
        <w:rPr>
          <w:rFonts w:hint="eastAsia" w:ascii="微软雅黑" w:hAnsi="微软雅黑" w:eastAsia="微软雅黑"/>
          <w:sz w:val="24"/>
        </w:rPr>
        <w:t>；</w:t>
      </w:r>
    </w:p>
    <w:p>
      <w:pPr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2552065" cy="2172970"/>
            <wp:effectExtent l="0" t="0" r="63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结束实验：</w:t>
      </w:r>
      <w:r>
        <w:rPr>
          <w:rFonts w:hint="eastAsia" w:ascii="微软雅黑" w:hAnsi="微软雅黑" w:eastAsia="微软雅黑"/>
          <w:sz w:val="24"/>
        </w:rPr>
        <w:t>操作结束后，点击结束实验，提交成绩；</w:t>
      </w:r>
      <w:r>
        <w:rPr>
          <w:rFonts w:hint="eastAsia" w:ascii="微软雅黑" w:hAnsi="微软雅黑" w:eastAsia="微软雅黑"/>
          <w:sz w:val="24"/>
        </w:rPr>
        <w:t>一经结束，不可更改。</w:t>
      </w:r>
    </w:p>
    <w:p>
      <w:pPr>
        <w:jc w:val="center"/>
      </w:pPr>
      <w:r>
        <w:drawing>
          <wp:inline distT="0" distB="0" distL="0" distR="0">
            <wp:extent cx="3662045" cy="2538730"/>
            <wp:effectExtent l="0" t="0" r="1460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94AB7"/>
    <w:multiLevelType w:val="multilevel"/>
    <w:tmpl w:val="14A94AB7"/>
    <w:lvl w:ilvl="0" w:tentative="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9367A3"/>
    <w:multiLevelType w:val="multilevel"/>
    <w:tmpl w:val="329367A3"/>
    <w:lvl w:ilvl="0" w:tentative="0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77A5628"/>
    <w:multiLevelType w:val="multilevel"/>
    <w:tmpl w:val="777A5628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C24"/>
    <w:rsid w:val="0000102B"/>
    <w:rsid w:val="0002482D"/>
    <w:rsid w:val="00067307"/>
    <w:rsid w:val="000778C6"/>
    <w:rsid w:val="00077ADE"/>
    <w:rsid w:val="000A7480"/>
    <w:rsid w:val="000B59E8"/>
    <w:rsid w:val="000E6C28"/>
    <w:rsid w:val="000F7A9F"/>
    <w:rsid w:val="00101EEA"/>
    <w:rsid w:val="00125112"/>
    <w:rsid w:val="00132854"/>
    <w:rsid w:val="00140C15"/>
    <w:rsid w:val="0016476C"/>
    <w:rsid w:val="00183769"/>
    <w:rsid w:val="001A70A5"/>
    <w:rsid w:val="001B1EF0"/>
    <w:rsid w:val="001D0D39"/>
    <w:rsid w:val="001E0886"/>
    <w:rsid w:val="002052F0"/>
    <w:rsid w:val="00215DDE"/>
    <w:rsid w:val="00250998"/>
    <w:rsid w:val="00265740"/>
    <w:rsid w:val="00272EF6"/>
    <w:rsid w:val="00273E2C"/>
    <w:rsid w:val="0027567D"/>
    <w:rsid w:val="00281E95"/>
    <w:rsid w:val="0029459C"/>
    <w:rsid w:val="002B4065"/>
    <w:rsid w:val="002F5E3C"/>
    <w:rsid w:val="00306333"/>
    <w:rsid w:val="0033366C"/>
    <w:rsid w:val="003376B4"/>
    <w:rsid w:val="00340A10"/>
    <w:rsid w:val="00341416"/>
    <w:rsid w:val="00386BC9"/>
    <w:rsid w:val="00396DD7"/>
    <w:rsid w:val="003C5EB5"/>
    <w:rsid w:val="003E124A"/>
    <w:rsid w:val="003F1CF9"/>
    <w:rsid w:val="003F63B2"/>
    <w:rsid w:val="003F6964"/>
    <w:rsid w:val="004244B4"/>
    <w:rsid w:val="00434CA6"/>
    <w:rsid w:val="00467FEA"/>
    <w:rsid w:val="004B3D36"/>
    <w:rsid w:val="004D4464"/>
    <w:rsid w:val="004F3018"/>
    <w:rsid w:val="0051658B"/>
    <w:rsid w:val="005651BB"/>
    <w:rsid w:val="005A06EC"/>
    <w:rsid w:val="005C3A88"/>
    <w:rsid w:val="005E7845"/>
    <w:rsid w:val="005F579E"/>
    <w:rsid w:val="005F5BA5"/>
    <w:rsid w:val="00607C6C"/>
    <w:rsid w:val="00621178"/>
    <w:rsid w:val="00632BD8"/>
    <w:rsid w:val="00632F9D"/>
    <w:rsid w:val="0067246D"/>
    <w:rsid w:val="00691D82"/>
    <w:rsid w:val="006A2501"/>
    <w:rsid w:val="006C1955"/>
    <w:rsid w:val="006D1C24"/>
    <w:rsid w:val="006D56FC"/>
    <w:rsid w:val="006D65AB"/>
    <w:rsid w:val="006F2062"/>
    <w:rsid w:val="006F3065"/>
    <w:rsid w:val="007022F2"/>
    <w:rsid w:val="00702BB9"/>
    <w:rsid w:val="007074EA"/>
    <w:rsid w:val="00715743"/>
    <w:rsid w:val="007575CF"/>
    <w:rsid w:val="00762099"/>
    <w:rsid w:val="00767BE1"/>
    <w:rsid w:val="00784336"/>
    <w:rsid w:val="007905B3"/>
    <w:rsid w:val="007A1057"/>
    <w:rsid w:val="007D64B8"/>
    <w:rsid w:val="00806200"/>
    <w:rsid w:val="0086451F"/>
    <w:rsid w:val="00876378"/>
    <w:rsid w:val="00885912"/>
    <w:rsid w:val="008D6711"/>
    <w:rsid w:val="008E143F"/>
    <w:rsid w:val="009553FC"/>
    <w:rsid w:val="0095585C"/>
    <w:rsid w:val="00955F5F"/>
    <w:rsid w:val="009B0CA1"/>
    <w:rsid w:val="009E7BA0"/>
    <w:rsid w:val="00A10AF7"/>
    <w:rsid w:val="00A20F43"/>
    <w:rsid w:val="00A2617C"/>
    <w:rsid w:val="00A3746C"/>
    <w:rsid w:val="00A94E51"/>
    <w:rsid w:val="00A96015"/>
    <w:rsid w:val="00AE50F2"/>
    <w:rsid w:val="00AF37FE"/>
    <w:rsid w:val="00B24B31"/>
    <w:rsid w:val="00B375BF"/>
    <w:rsid w:val="00B57AF8"/>
    <w:rsid w:val="00B74287"/>
    <w:rsid w:val="00B90ED9"/>
    <w:rsid w:val="00BA6858"/>
    <w:rsid w:val="00BD0CE8"/>
    <w:rsid w:val="00BF626F"/>
    <w:rsid w:val="00C001AE"/>
    <w:rsid w:val="00C33C68"/>
    <w:rsid w:val="00C75E87"/>
    <w:rsid w:val="00C83771"/>
    <w:rsid w:val="00C948FA"/>
    <w:rsid w:val="00CB1D7F"/>
    <w:rsid w:val="00CD3837"/>
    <w:rsid w:val="00CF5C9C"/>
    <w:rsid w:val="00D23ABA"/>
    <w:rsid w:val="00D34D66"/>
    <w:rsid w:val="00D41179"/>
    <w:rsid w:val="00D67599"/>
    <w:rsid w:val="00DF5289"/>
    <w:rsid w:val="00E2795B"/>
    <w:rsid w:val="00E423B8"/>
    <w:rsid w:val="00EE094C"/>
    <w:rsid w:val="00EE1612"/>
    <w:rsid w:val="00EF4757"/>
    <w:rsid w:val="00F35D15"/>
    <w:rsid w:val="00F77850"/>
    <w:rsid w:val="00F94CB3"/>
    <w:rsid w:val="00FE0570"/>
    <w:rsid w:val="00FF0726"/>
    <w:rsid w:val="00FF125F"/>
    <w:rsid w:val="00FF3333"/>
    <w:rsid w:val="2E001A76"/>
    <w:rsid w:val="431E0D03"/>
    <w:rsid w:val="5386262C"/>
    <w:rsid w:val="71F9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nhideWhenUsed/>
    <w:uiPriority w:val="99"/>
    <w:pPr>
      <w:jc w:val="left"/>
    </w:p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Subtitle"/>
    <w:basedOn w:val="1"/>
    <w:next w:val="1"/>
    <w:link w:val="17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0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13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标题 Char"/>
    <w:basedOn w:val="11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副标题 Char"/>
    <w:basedOn w:val="11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8">
    <w:name w:val="标题 1 Char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3 Char"/>
    <w:basedOn w:val="11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1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207</Words>
  <Characters>1184</Characters>
  <Lines>9</Lines>
  <Paragraphs>2</Paragraphs>
  <ScaleCrop>false</ScaleCrop>
  <LinksUpToDate>false</LinksUpToDate>
  <CharactersWithSpaces>1389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2017-05-04T07:57:00Z</dcterms:created>
  <dc:creator>汤海平</dc:creator>
  <cp:lastModifiedBy>allpass</cp:lastModifiedBy>
  <dcterms:modified xsi:type="dcterms:W3CDTF">2017-05-08T09:59:23Z</dcterms:modified>
  <cp:revision>196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